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17" w:rsidRPr="00B8500A" w:rsidRDefault="00B8500A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                                                        </w:t>
      </w:r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«Тула </w:t>
      </w:r>
      <w:proofErr w:type="spellStart"/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Т</w:t>
      </w:r>
      <w:r w:rsid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рофи</w:t>
      </w:r>
      <w:proofErr w:type="spellEnd"/>
      <w:r w:rsid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 201</w:t>
      </w:r>
      <w:r w:rsidR="00931DFA" w:rsidRP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9</w:t>
      </w:r>
      <w:r w:rsidR="006B5117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»</w:t>
      </w:r>
    </w:p>
    <w:p w:rsidR="0014400C" w:rsidRPr="00D42849" w:rsidRDefault="00D236D9" w:rsidP="00D42849">
      <w:pPr>
        <w:spacing w:after="0" w:line="240" w:lineRule="auto"/>
        <w:jc w:val="center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Кубок </w:t>
      </w:r>
      <w:bookmarkStart w:id="0" w:name="_GoBack"/>
      <w:bookmarkEnd w:id="0"/>
      <w:r w:rsidR="00313B83" w:rsidRPr="00D4284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Тульской области</w:t>
      </w:r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по </w:t>
      </w:r>
      <w:proofErr w:type="spellStart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-рейду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Организационный комитет: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Комитет Тульской области по спорту.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ТРОО «Федерация автомобильного спорта»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E73D5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52E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Команда «Тульские П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ерцы»</w:t>
      </w:r>
    </w:p>
    <w:p w:rsidR="00D236D9" w:rsidRDefault="00D236D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236D9" w:rsidRPr="00D236D9" w:rsidRDefault="00D236D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Руководитель гонки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–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Гамаюнов Олег 8-910-702-28-76</w:t>
      </w:r>
    </w:p>
    <w:p w:rsidR="001358AE" w:rsidRDefault="001358AE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C272F9" w:rsidRDefault="006B5117" w:rsidP="00361B11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Общая информация.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Названи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соревнования 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«Тула </w:t>
      </w:r>
      <w:proofErr w:type="spellStart"/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»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Место и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даты проведения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Тульская область</w:t>
      </w:r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Киреевский район</w:t>
      </w:r>
    </w:p>
    <w:p w:rsidR="00361B11" w:rsidRPr="00361B11" w:rsidRDefault="00D236D9" w:rsidP="00361B11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val="en-US" w:eastAsia="ru-RU"/>
        </w:rPr>
        <w:t xml:space="preserve">14 </w:t>
      </w: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сентября</w:t>
      </w:r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2019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Статус соревнования: официальное</w:t>
      </w:r>
      <w:r w:rsidR="00361B11" w:rsidRPr="00361B1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C272F9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Тип дорожного покрытия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Классы допускаемых транспортных средств 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ПДД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Окончание приема заявок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14 сентября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г. 9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Публикац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ия списка заявленных экипажей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14 сентября 2019г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 10</w:t>
      </w:r>
      <w:r w:rsidR="00C272F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15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Про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грамм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а: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Начало приема заявок: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21 августа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Админис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тративные проверки: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сентября 2019г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18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21:00 и с 7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 9:30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14 сентября 2019г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D236D9" w:rsidRDefault="00313B83" w:rsidP="00D236D9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Техническая комиссия: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сентября 2019г.</w:t>
      </w:r>
      <w:r w:rsidR="00D236D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18</w:t>
      </w:r>
      <w:r w:rsidR="00D236D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 21:00 и с 7:00 до 9:30 14 сентября 2019г.</w:t>
      </w:r>
    </w:p>
    <w:p w:rsidR="00043AE6" w:rsidRDefault="00043AE6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236D9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ательный брифинг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: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14 сентября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11:00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 :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14 сентября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2019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11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ткрытие Финиша: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14 сентября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2019 16:00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Финиш:</w:t>
      </w:r>
      <w:r w:rsidR="00D236D9" w:rsidRP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14 сентября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2019 года в 19:30</w:t>
      </w:r>
    </w:p>
    <w:p w:rsidR="001A2404" w:rsidRDefault="0023039C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Объявление результатов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14 сентября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20019 22:0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Награждение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14 сентября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2019 22:</w:t>
      </w:r>
      <w:r w:rsidR="00D236D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Регламентирующие док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уме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нты.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Соревнования «Тула </w:t>
      </w:r>
      <w:proofErr w:type="spell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Трофи</w:t>
      </w:r>
      <w:proofErr w:type="spellEnd"/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проводится в соответствии со следующими нормативными документами: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Правила Дорожного Движения Российской Федерации (ПДД РФ).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Настоящий частный Регламент.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Общие условия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Соревнования проводятся в соответствии с Правилами Дорожного Движения РФ (далее ПДД), настоящим регламентом, а также информационными бюллетенями, издаваемыми позднее и являющимися неотъемлемой частью настоящего Регламента.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Официальное время в течение всего соревнования - местное время, выверенное по сигналам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GPS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6B5117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Це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ли: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Популяризация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спорта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среди водителей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привлеч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ение их к занятию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спортом;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Совершенствование навыков управления автомобилем и</w:t>
      </w:r>
      <w:r w:rsidR="00313B83" w:rsidRP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квадроциклом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его безопасной эксплуатации в различных дорожных условиях;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Привлечение внимания молодежи к техническим видам спорта, как форме проведения досуга и пропаганда здорового образа жизни.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Классификация участников.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Решением Организатора устанавливаются следующие виды зачета:</w:t>
      </w:r>
    </w:p>
    <w:p w:rsidR="00B8500A" w:rsidRDefault="00B8500A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84984" w:rsidRDefault="006B5117" w:rsidP="00B8500A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- ATV – 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Туризм –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 UTV с колёсной формулой 4х4 и с любой мощностью. Экипаж в ATV-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Туризм 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состоит из двух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</w:t>
      </w:r>
      <w:r w:rsidR="003A0ADC" w:rsidRPr="003A0AD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UTV – экипаж состоит из одного UTV и двух пилотов.</w:t>
      </w:r>
      <w:r w:rsidR="00B8500A" w:rsidRP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Допускаются </w:t>
      </w:r>
      <w:r w:rsidR="00D84984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стандартные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B8500A" w:rsidRDefault="00B8500A" w:rsidP="00B8500A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 любой.</w:t>
      </w:r>
    </w:p>
    <w:p w:rsidR="00AF1DCF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-ATV –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порт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–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колёсной формулой 4х4 и с любой мощностью. Экипаж в ATV-СПОРТ состоит из двух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 </w:t>
      </w:r>
    </w:p>
    <w:p w:rsidR="00B8500A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Допускаются как стандартные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так и подготовленные </w:t>
      </w:r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( вы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нос</w:t>
      </w:r>
      <w:proofErr w:type="gramEnd"/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радиатора, шноркели и т.д.)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 любой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Организат</w:t>
      </w:r>
      <w:r w:rsidR="001B22A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ор вправе отнести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ATV в ту или иную зачётную группу, по своему усмотрению.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Участник вправе заявиться, в класс выше, по согласованию с организаторами.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заявке менее трёх экипажей в одной зачётной группе возможно объединение с другой зачётной группой.</w:t>
      </w:r>
    </w:p>
    <w:p w:rsidR="00B8500A" w:rsidRDefault="00B8500A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B8500A" w:rsidRDefault="00B8500A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1A2404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  <w:t>Описание трассы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Покрытие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Трасса представляет собой полевые и лесные грунтовые дороги по пересеченной местности.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Стартовый интервал времени между классами определяется Организаторами непосредственно перед стартом и оглашается на обязательном брифинге. Организаторы гонки вправе изменить очередность старта и стартовый интервал во время проведения соревнования в целях обеспечения безопасности.</w:t>
      </w:r>
    </w:p>
    <w:p w:rsidR="001B22A6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Требования к участникам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ATV – </w:t>
      </w:r>
      <w:r w:rsidR="001B22A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защитное обмундирование для обеспечения безопасности водителя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1B22A6" w:rsidRPr="00300680" w:rsidRDefault="001B22A6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Обязательно наличие огнетушителя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аптечки.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 руль допускается любой зарегистрированный в стартовой заявке участник экипажа, имеющий действительное на территории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РФ водительское удостоверение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D236D9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Экипажу может быть отказано в участии в соревновании по решению Организатора.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Максимальное число экипажей не ограничено.</w:t>
      </w:r>
    </w:p>
    <w:p w:rsidR="00D36D65" w:rsidRDefault="00D236D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СТРАХОВКА ОТ НЕСЧАСТНЫХ СЛУЧАЕВ НА СОРЕВНОВАНИЯХ.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участия в соревновании участники должны заполнить и передать в штаб соревнования заявку установленной формы. Заявки должны быть поданы участниками не позднее времени, указанного в регламенте. Факт подачи заявки подтверждает согласие участника со всеми положениями настоящего регламента.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Экипажу, прошедшему административную проверку, присваивается стартовы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номер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Для частичной компенсации расходов организатора при подготовке и проведении соревнования устанавливаются следующие стартовые взносы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</w:p>
    <w:p w:rsidR="00621EEF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экипажей, участвующих в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категориях  ATV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–Туризм 25</w:t>
      </w:r>
      <w:r w:rsidR="004D7638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 рублей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</w:t>
      </w:r>
      <w:r w:rsidR="004D7638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экипажа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UTV - 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</w:t>
      </w:r>
      <w:r w:rsidR="00402AD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 рублей.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АТВ-СПОРТ 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00 рублей с экипажа 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</w:p>
    <w:p w:rsidR="008E7797" w:rsidRPr="008E7797" w:rsidRDefault="008E779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16"/>
          <w:szCs w:val="16"/>
          <w:lang w:eastAsia="ru-RU"/>
        </w:rPr>
      </w:pPr>
    </w:p>
    <w:p w:rsidR="006B2201" w:rsidRDefault="00621EEF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одном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ов</w:t>
      </w:r>
      <w:proofErr w:type="spellEnd"/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должн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находиться медицинская аптечка ус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тановленного образца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огнетушитель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не истекшим сроком годности и е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мкостью не менее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– 1кг.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всем протяж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ении соревнования, на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квадроцикле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должны быть размещены стартовые номер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 и другая информация, выдаваемая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Организатором. Места размещения информации объявляются на Административной проверке. Отсутствие хотя бы одного стартового номера или обязательной рекламы организатора, зафиксированное на любом судейском пункте, </w:t>
      </w:r>
      <w:proofErr w:type="spellStart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F3068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Техническую комиссию ATV должен быть представлен хотя бы одним членом экипажа в соответствии с заранее объявленным расписанием. ATV должен быть полностью укомплектован, стартовые номера и другая информация, выданная организатором для наклеивания, должны быть нанесены на ATV.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6B2201" w:rsidRDefault="00621EEF" w:rsidP="00621EEF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Формат проведения соревнования.</w:t>
      </w:r>
    </w:p>
    <w:p w:rsidR="006B2201" w:rsidRDefault="00D8498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Свободное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GPS ориентирование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+ ДСУ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D467DB" w:rsidRDefault="008E779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8E7797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Движение по трассе: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Все члены экипажа должны находи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ться в застёгнутых шлемах!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создавать умышленные помехи другим участникам движения.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движении по территории, где нет четко обозначенной дороги, участники должны объезжать сельскохозяйственные угодья или передвигаться по их границе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Организатор бюллетенем может объявить список населенных пунктов, в границы которых участникам запрещено въезжать. Нарушение запр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ета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незачетом СУ. 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D467DB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ATV </w:t>
      </w:r>
      <w:r w:rsidR="001129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</w:t>
      </w:r>
      <w:r w:rsidR="00112926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11292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участников должны быть оборудованы прибором GPS.</w:t>
      </w:r>
    </w:p>
    <w:p w:rsidR="004A092D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Для выполнения требований Регламента участники должны иметь цифровой фотоаппарат с матрицей не менее 2х мегапикселей</w:t>
      </w:r>
      <w:r w:rsid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либо иную технику для цифрового фотографирования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и картой памяти (на карте памяти должны находиться фотографии только данного мероприятия, за нарушение данных правил- НЕЗАЧЕТ СУ), обеспечивающих хранение не менее 100 кадров разрешением не менее 1600x1200</w:t>
      </w:r>
      <w:r w:rsidR="003F004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Результат экипажа определяется путем сложения реального времени его прохождения с точностью до секунды и всех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пенализаций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A092D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Процедура получения отметки о прохождении контрольного пункта (без судей) (жесткая компоновка кадра на всех СУ):</w:t>
      </w: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Экипажу необходимо сфотографировать знак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контрольного пункта, свой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одного из членов экипажа на цифровой фотоаппарат, выполнив требования Организатора по компоновке кадра.</w:t>
      </w:r>
      <w:r w:rsidR="003F004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</w:p>
    <w:p w:rsid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7C94" w:rsidRP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Фотофиксация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6F7C9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 :</w:t>
      </w:r>
      <w:proofErr w:type="gramEnd"/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B5117" w:rsidRDefault="003F0046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Компановка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кадра строго рука/рука без прерывания (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ветками ,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деревьями и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элементами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т.д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этом касаясь стартового номера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рукой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(на баке) и номера точки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рукой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по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очередно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каждом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экипажа</w:t>
      </w:r>
      <w:r w:rsidR="00987CB6"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более точная информация по взятию точек будет дана на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брифинге</w:t>
      </w:r>
      <w:r w:rsidR="00987CB6"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оба члена экипажа и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находятся в зоне судейского пункта.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Процедура получения отметки о прохождении контрольного пункта выполнена правильно, только если хотя бы на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обеих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фотографи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ях точки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имеется правильно скомпонованный кадр, на котором видны все необходимые элементы, оговоренные в требованиях.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 случае отсутствия кадра по ЛЮБОЙ причине процедура отметки о прохождении контрольного пункта не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будет </w:t>
      </w:r>
      <w:proofErr w:type="spellStart"/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защитана</w:t>
      </w:r>
      <w:proofErr w:type="spellEnd"/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 В кадре должен н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аходиться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proofErr w:type="spellEnd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квадрациклы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отчетливо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читаемым спортивным номером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наклеенным на технику , номер точки установленный организаторами и о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дин из членов экипажа. </w:t>
      </w:r>
      <w:proofErr w:type="gram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</w:t>
      </w:r>
      <w:r w:rsidR="00621EEF" w:rsidRPr="00D8498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два</w:t>
      </w:r>
      <w:proofErr w:type="gramEnd"/>
      <w:r w:rsidR="00621EEF" w:rsidRPr="00D8498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фото по одному для каждого </w:t>
      </w:r>
      <w:r w:rsidR="00621EEF" w:rsidRPr="00D84984">
        <w:rPr>
          <w:rFonts w:ascii="Tahoma" w:eastAsia="Times New Roman" w:hAnsi="Tahoma" w:cs="Tahoma"/>
          <w:b/>
          <w:color w:val="414141"/>
          <w:sz w:val="20"/>
          <w:szCs w:val="20"/>
          <w:lang w:val="en-US" w:eastAsia="ru-RU"/>
        </w:rPr>
        <w:t>ATV</w:t>
      </w:r>
      <w:r w:rsidR="00621EEF" w:rsidRPr="008623C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6F39F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6F7C94" w:rsidRDefault="006F7C9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7C94" w:rsidRPr="006F7C94" w:rsidRDefault="006F7C9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Фотофиксация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proofErr w:type="gramEnd"/>
      <w:r w:rsidR="00715771" w:rsidRP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Туризм :</w:t>
      </w:r>
    </w:p>
    <w:p w:rsidR="00715771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Компановка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кадра строго рука/рука без прерывания (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ветками ,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деревьями и элементами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т.д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этом касаясь стартового номера рукой (на баке) и номера точки рукой, по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очередно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каждом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экипажа</w:t>
      </w:r>
      <w:r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более точная информация по взятию точек будет дана на брифинге</w:t>
      </w:r>
      <w:r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оба члена экипажа и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находятся в зоне судейского пункта.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Процедура получения отметки о прохождении контрольного пункта выполнена правильно, только если хотя бы на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обеих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фотографи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ях точки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имеется правильно скомпонованный кадр, на котором видны все необходимые элементы, оговоренные в требованиях.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 случае отсутствия кадра по ЛЮБОЙ причине процедура отметки о прохождении контрольного пункта не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будет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защитана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 В кадре должен н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аходиться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квадрациклы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отчетливо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читаемым спортивным номером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наклеенным на технику , номер точки установленный организаторами и 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дин из членов экипажа. 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два фото по одному для каждого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8623C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 Категория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предоставляет 2 фото (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+водитель,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+штурман).</w:t>
      </w:r>
    </w:p>
    <w:p w:rsidR="006F7C94" w:rsidRDefault="00715771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Разрешается в категории 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proofErr w:type="gramEnd"/>
      <w:r w:rsidRP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Туризм  использован</w:t>
      </w:r>
      <w:r w:rsidR="002247B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ие мобильного телефона для </w:t>
      </w:r>
      <w:proofErr w:type="spellStart"/>
      <w:r w:rsidR="002247B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иксации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но при сдаче результатов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фотофиксации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необходимо иметь провод подключения вашего устройства к компьютеру . </w:t>
      </w:r>
    </w:p>
    <w:p w:rsid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715771" w:rsidRDefault="00715771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21EEF" w:rsidRDefault="00621EEF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39FC" w:rsidRPr="006F39FC" w:rsidRDefault="006F39FC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Предупреждения:</w:t>
      </w:r>
    </w:p>
    <w:p w:rsidR="00D467DB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исключением из соревнования и не возвратом сборов на экологию. Не выполнение требований -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Запрещается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винчеваться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лебедиться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 за дерево без использования защитного плоского стропа (ремня шириной не мен</w:t>
      </w:r>
      <w:r w:rsidR="002307E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ее 5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0 мм, исключающего повреждение коры дерева), независимо от того,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является ли дерево, за которое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винчуются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живым или мертвым. Так же запрещен любой другой контакт троса лебедки с деревом без использования защитного материала, не допускающего повреждения дерева. Не выполнение требований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использовать пилу/топор для валки живых деревьев. Не выполнение требований - незачет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любое передвижение по сельскохозяйственным угодьям и населенным пунктам. Не выполнение требований- незачет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Эвакуация.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соревновании эвакуация экипажа осуществляется по согласованию с организатором. Эвакуация автомобиля осуществляется в сроки и на условиях, оговоренных с Организатором, но только после закрытия соревнования.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Общие положения судейства, протесты и заявления.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Окончательное разрешение вопросов, связанных с назначением или отменой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пенализации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ее изменением, исключением из зачета и т.п. находится исключительно в компетенции Главного судьи.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Претензии подаются участниками в виде письменных заявлений на имя Главного судьи, с обязательным указанием причины подачи. Залог за рассмотрение претензии – 3000 рублей.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Претензии по предварительным рез</w:t>
      </w:r>
      <w:r w:rsidR="001356A5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ультатам принимаются в течение </w:t>
      </w:r>
      <w:r w:rsidR="002307E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30 минут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после их опубликования.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ОПРЕДЕЛЕНИЕ РЕЗУЛЬТАТОВ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D84984" w:rsidRPr="00D84984" w:rsidRDefault="00D84984" w:rsidP="00D84984">
      <w:pPr>
        <w:pStyle w:val="a5"/>
        <w:tabs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7C5CA6">
        <w:rPr>
          <w:rFonts w:ascii="Arial" w:hAnsi="Arial" w:cs="Arial"/>
          <w:sz w:val="20"/>
        </w:rPr>
        <w:t xml:space="preserve">. </w:t>
      </w:r>
      <w:r w:rsidRPr="00D84984">
        <w:rPr>
          <w:rFonts w:ascii="Tahoma" w:hAnsi="Tahoma" w:cs="Tahoma"/>
          <w:sz w:val="20"/>
        </w:rPr>
        <w:t>Спо</w:t>
      </w:r>
      <w:r>
        <w:rPr>
          <w:rFonts w:ascii="Tahoma" w:hAnsi="Tahoma" w:cs="Tahoma"/>
          <w:sz w:val="20"/>
        </w:rPr>
        <w:t xml:space="preserve">ртивный Результат экипажа </w:t>
      </w:r>
      <w:r w:rsidRPr="00D84984">
        <w:rPr>
          <w:rFonts w:ascii="Tahoma" w:hAnsi="Tahoma" w:cs="Tahoma"/>
          <w:sz w:val="20"/>
        </w:rPr>
        <w:t xml:space="preserve">определяется как сумма времени </w:t>
      </w:r>
      <w:proofErr w:type="gramStart"/>
      <w:r w:rsidRPr="00D84984">
        <w:rPr>
          <w:rFonts w:ascii="Tahoma" w:hAnsi="Tahoma" w:cs="Tahoma"/>
          <w:sz w:val="20"/>
        </w:rPr>
        <w:t>прохождения  всех</w:t>
      </w:r>
      <w:proofErr w:type="gramEnd"/>
      <w:r w:rsidRPr="00D84984">
        <w:rPr>
          <w:rFonts w:ascii="Tahoma" w:hAnsi="Tahoma" w:cs="Tahoma"/>
          <w:sz w:val="20"/>
        </w:rPr>
        <w:t xml:space="preserve"> СУ</w:t>
      </w:r>
      <w:r>
        <w:rPr>
          <w:rFonts w:ascii="Tahoma" w:hAnsi="Tahoma" w:cs="Tahoma"/>
          <w:sz w:val="20"/>
        </w:rPr>
        <w:t xml:space="preserve"> </w:t>
      </w:r>
      <w:r w:rsidRPr="00D84984">
        <w:rPr>
          <w:rFonts w:ascii="Tahoma" w:hAnsi="Tahoma" w:cs="Tahoma"/>
          <w:sz w:val="20"/>
        </w:rPr>
        <w:t xml:space="preserve"> и всех </w:t>
      </w:r>
      <w:proofErr w:type="spellStart"/>
      <w:r w:rsidRPr="00D84984">
        <w:rPr>
          <w:rFonts w:ascii="Tahoma" w:hAnsi="Tahoma" w:cs="Tahoma"/>
          <w:sz w:val="20"/>
        </w:rPr>
        <w:t>пенализаций</w:t>
      </w:r>
      <w:proofErr w:type="spellEnd"/>
      <w:r w:rsidRPr="00D84984">
        <w:rPr>
          <w:rFonts w:ascii="Tahoma" w:hAnsi="Tahoma" w:cs="Tahoma"/>
          <w:sz w:val="20"/>
        </w:rPr>
        <w:t xml:space="preserve"> временного выражения (в том числе </w:t>
      </w:r>
      <w:proofErr w:type="spellStart"/>
      <w:r w:rsidRPr="00D84984">
        <w:rPr>
          <w:rFonts w:ascii="Tahoma" w:hAnsi="Tahoma" w:cs="Tahoma"/>
          <w:sz w:val="20"/>
        </w:rPr>
        <w:t>пенализации</w:t>
      </w:r>
      <w:proofErr w:type="spellEnd"/>
      <w:r w:rsidRPr="00D84984">
        <w:rPr>
          <w:rFonts w:ascii="Tahoma" w:hAnsi="Tahoma" w:cs="Tahoma"/>
          <w:sz w:val="20"/>
        </w:rPr>
        <w:t xml:space="preserve"> за отсутствие отметок КП, опоздание на старт, нарушение требований безопасности и др.).</w:t>
      </w:r>
    </w:p>
    <w:p w:rsidR="00D84984" w:rsidRPr="00D84984" w:rsidRDefault="00D84984" w:rsidP="00D84984">
      <w:pPr>
        <w:pStyle w:val="a5"/>
        <w:tabs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D84984">
        <w:rPr>
          <w:rFonts w:ascii="Tahoma" w:hAnsi="Tahoma" w:cs="Tahoma"/>
          <w:sz w:val="20"/>
        </w:rPr>
        <w:t xml:space="preserve"> 10.2. Экипаж с минимальным результатом будет объявлен </w:t>
      </w:r>
      <w:proofErr w:type="gramStart"/>
      <w:r w:rsidRPr="00D84984">
        <w:rPr>
          <w:rFonts w:ascii="Tahoma" w:hAnsi="Tahoma" w:cs="Tahoma"/>
          <w:sz w:val="20"/>
        </w:rPr>
        <w:t>победителем ,</w:t>
      </w:r>
      <w:proofErr w:type="gramEnd"/>
      <w:r w:rsidRPr="00D84984">
        <w:rPr>
          <w:rFonts w:ascii="Tahoma" w:hAnsi="Tahoma" w:cs="Tahoma"/>
          <w:sz w:val="20"/>
        </w:rPr>
        <w:t xml:space="preserve"> экипаж со следующим в порядке возрастания результатом - вторым, и т.д. </w:t>
      </w:r>
    </w:p>
    <w:p w:rsidR="00D467DB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D8498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Присутствие водителя, занявшего призовое место, на процедуре вручения призов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является обязательным. При наличии уважительных причин, невозможности присутствия водителя, о которых организатор этапа должен быть проинформирован до начала церемонии вручения призов, на церемонии вместо водителя может присутствовать его представитель.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Любой Водитель и/или Участник, нарушивший данный пункт Регламента, будет наказан лишением призового места.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  <w:t>ПЕНАЛИЗАЦИЯ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Все виды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пенализации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будут объявлены на обязательном брифинге.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256530" w:rsidRPr="00431F6B" w:rsidRDefault="00D467DB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ОТВЕТСТВЕННОСТЬ:</w:t>
      </w:r>
      <w:r w:rsidR="006B5117"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Организатор не несет никакой ответственности за ущерб, причиненный в ходе соревнования. Вся ответственность возлагается на непосредственных виновников. Организатор не несет ответственности перед участниками и судьями за возможные ДТП, к которым они окажутся причастными.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sectPr w:rsidR="00256530" w:rsidRPr="00431F6B" w:rsidSect="00D46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80"/>
    <w:rsid w:val="000012E2"/>
    <w:rsid w:val="00043AE6"/>
    <w:rsid w:val="000D7BF6"/>
    <w:rsid w:val="000E7671"/>
    <w:rsid w:val="00112926"/>
    <w:rsid w:val="001356A5"/>
    <w:rsid w:val="001358AE"/>
    <w:rsid w:val="0014400C"/>
    <w:rsid w:val="00191D06"/>
    <w:rsid w:val="001A2404"/>
    <w:rsid w:val="001B22A6"/>
    <w:rsid w:val="002247BA"/>
    <w:rsid w:val="0023039C"/>
    <w:rsid w:val="002307E3"/>
    <w:rsid w:val="00236CE2"/>
    <w:rsid w:val="00256530"/>
    <w:rsid w:val="00300680"/>
    <w:rsid w:val="00313B83"/>
    <w:rsid w:val="00361B11"/>
    <w:rsid w:val="003A0ADC"/>
    <w:rsid w:val="003F0046"/>
    <w:rsid w:val="00402ADB"/>
    <w:rsid w:val="00412F52"/>
    <w:rsid w:val="00413189"/>
    <w:rsid w:val="00431F6B"/>
    <w:rsid w:val="004A092D"/>
    <w:rsid w:val="004D7638"/>
    <w:rsid w:val="0050196F"/>
    <w:rsid w:val="00532BA2"/>
    <w:rsid w:val="00621EEF"/>
    <w:rsid w:val="0068299E"/>
    <w:rsid w:val="006B2201"/>
    <w:rsid w:val="006B5117"/>
    <w:rsid w:val="006F39F3"/>
    <w:rsid w:val="006F39FC"/>
    <w:rsid w:val="006F7C94"/>
    <w:rsid w:val="00715771"/>
    <w:rsid w:val="008623C9"/>
    <w:rsid w:val="00897B61"/>
    <w:rsid w:val="008B678A"/>
    <w:rsid w:val="008E7797"/>
    <w:rsid w:val="00931DFA"/>
    <w:rsid w:val="00952E46"/>
    <w:rsid w:val="00970AE1"/>
    <w:rsid w:val="00987CB6"/>
    <w:rsid w:val="009D4DDD"/>
    <w:rsid w:val="00A61A4A"/>
    <w:rsid w:val="00AF1DCF"/>
    <w:rsid w:val="00B11BF5"/>
    <w:rsid w:val="00B27E93"/>
    <w:rsid w:val="00B848A1"/>
    <w:rsid w:val="00B8500A"/>
    <w:rsid w:val="00C272F9"/>
    <w:rsid w:val="00C33E87"/>
    <w:rsid w:val="00D236D9"/>
    <w:rsid w:val="00D36D65"/>
    <w:rsid w:val="00D42849"/>
    <w:rsid w:val="00D467DB"/>
    <w:rsid w:val="00D84984"/>
    <w:rsid w:val="00DC5545"/>
    <w:rsid w:val="00E2026B"/>
    <w:rsid w:val="00E32869"/>
    <w:rsid w:val="00E66CF8"/>
    <w:rsid w:val="00E73D58"/>
    <w:rsid w:val="00EB73A0"/>
    <w:rsid w:val="00F3068A"/>
    <w:rsid w:val="00F72E2B"/>
    <w:rsid w:val="00FF0C9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860"/>
  <w15:docId w15:val="{55D217D7-7880-4DAF-8A62-8B55220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8498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498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9911-277A-494A-BBE2-BEA5879B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Пользователь</cp:lastModifiedBy>
  <cp:revision>34</cp:revision>
  <cp:lastPrinted>2017-08-15T07:02:00Z</cp:lastPrinted>
  <dcterms:created xsi:type="dcterms:W3CDTF">2017-08-14T09:29:00Z</dcterms:created>
  <dcterms:modified xsi:type="dcterms:W3CDTF">2019-08-15T06:39:00Z</dcterms:modified>
</cp:coreProperties>
</file>